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91" w:type="pct"/>
        <w:jc w:val="right"/>
        <w:tblInd w:w="-1479" w:type="dxa"/>
        <w:tblLook w:val="04A0" w:firstRow="1" w:lastRow="0" w:firstColumn="1" w:lastColumn="0" w:noHBand="0" w:noVBand="1"/>
      </w:tblPr>
      <w:tblGrid>
        <w:gridCol w:w="4585"/>
        <w:gridCol w:w="5331"/>
      </w:tblGrid>
      <w:tr w:rsidR="002A42BB" w:rsidRPr="0026305E" w:rsidTr="005C6CCF">
        <w:trPr>
          <w:jc w:val="right"/>
        </w:trPr>
        <w:tc>
          <w:tcPr>
            <w:tcW w:w="2312" w:type="pct"/>
          </w:tcPr>
          <w:p w:rsidR="002A42BB" w:rsidRPr="0026305E" w:rsidRDefault="002A42BB" w:rsidP="00121FE2">
            <w:pPr>
              <w:jc w:val="right"/>
            </w:pPr>
          </w:p>
        </w:tc>
        <w:tc>
          <w:tcPr>
            <w:tcW w:w="2688" w:type="pct"/>
          </w:tcPr>
          <w:p w:rsidR="002A42BB" w:rsidRPr="0026305E" w:rsidRDefault="00C721F1" w:rsidP="0049189F">
            <w:pPr>
              <w:ind w:left="-108"/>
              <w:jc w:val="right"/>
            </w:pPr>
            <w:r w:rsidRPr="0026305E">
              <w:t>Приложение №</w:t>
            </w:r>
            <w:r w:rsidR="0049189F" w:rsidRPr="0026305E">
              <w:t>3</w:t>
            </w:r>
          </w:p>
        </w:tc>
      </w:tr>
    </w:tbl>
    <w:p w:rsidR="00121FE2" w:rsidRPr="0026305E" w:rsidRDefault="00121FE2" w:rsidP="002A42BB">
      <w:pPr>
        <w:rPr>
          <w:b/>
        </w:rPr>
      </w:pPr>
    </w:p>
    <w:p w:rsidR="002A42BB" w:rsidRPr="0026305E" w:rsidRDefault="002A42BB" w:rsidP="002A42BB">
      <w:pPr>
        <w:ind w:left="705"/>
        <w:jc w:val="center"/>
        <w:rPr>
          <w:b/>
        </w:rPr>
      </w:pPr>
      <w:r w:rsidRPr="0026305E">
        <w:rPr>
          <w:b/>
        </w:rPr>
        <w:t>ТЕХНИЧЕСКОЕ ЗАДАНИЕ</w:t>
      </w:r>
    </w:p>
    <w:p w:rsidR="002A42BB" w:rsidRPr="0026305E" w:rsidRDefault="002A42BB" w:rsidP="002A42BB">
      <w:pPr>
        <w:ind w:left="705"/>
        <w:jc w:val="center"/>
        <w:rPr>
          <w:b/>
        </w:rPr>
      </w:pPr>
    </w:p>
    <w:p w:rsidR="00853D9C" w:rsidRPr="004A1F27" w:rsidRDefault="00853D9C" w:rsidP="004A1F27">
      <w:pPr>
        <w:autoSpaceDE w:val="0"/>
        <w:autoSpaceDN w:val="0"/>
        <w:adjustRightInd w:val="0"/>
        <w:jc w:val="center"/>
        <w:rPr>
          <w:rFonts w:eastAsia="TimesNewRomanPSMT"/>
        </w:rPr>
      </w:pPr>
      <w:r w:rsidRPr="0026305E">
        <w:t>н</w:t>
      </w:r>
      <w:r w:rsidR="002A42BB" w:rsidRPr="0026305E">
        <w:t xml:space="preserve">а поставку </w:t>
      </w:r>
      <w:r w:rsidR="00C721F1" w:rsidRPr="0026305E">
        <w:t xml:space="preserve">приборов, </w:t>
      </w:r>
      <w:r w:rsidR="0049189F" w:rsidRPr="0026305E">
        <w:t xml:space="preserve">предназначенных для </w:t>
      </w:r>
      <w:r w:rsidR="0049189F" w:rsidRPr="0026305E">
        <w:rPr>
          <w:rFonts w:eastAsia="TimesNewRomanPSMT"/>
        </w:rPr>
        <w:t>измерения сопротивления  заземляющих устройств, проводников присоединения и удельного сопротивления грунта</w:t>
      </w:r>
      <w:r w:rsidR="00C721F1" w:rsidRPr="0026305E">
        <w:t>.</w:t>
      </w:r>
    </w:p>
    <w:p w:rsidR="002A42BB" w:rsidRPr="0026305E" w:rsidRDefault="002A42BB" w:rsidP="001023D5">
      <w:pPr>
        <w:pStyle w:val="a6"/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2A42BB" w:rsidRPr="0026305E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26305E">
        <w:rPr>
          <w:b/>
          <w:bCs/>
          <w:sz w:val="24"/>
          <w:szCs w:val="24"/>
        </w:rPr>
        <w:t>Общая часть.</w:t>
      </w:r>
    </w:p>
    <w:p w:rsidR="002A42BB" w:rsidRPr="0026305E" w:rsidRDefault="002A42BB" w:rsidP="002A42BB">
      <w:pPr>
        <w:spacing w:line="276" w:lineRule="auto"/>
        <w:ind w:firstLine="709"/>
        <w:jc w:val="both"/>
      </w:pPr>
      <w:r w:rsidRPr="0026305E">
        <w:t xml:space="preserve">ОАО «МРСК Центра» производит закупку </w:t>
      </w:r>
      <w:r w:rsidR="00403FEF" w:rsidRPr="0026305E">
        <w:t>15</w:t>
      </w:r>
      <w:r w:rsidR="0052612C" w:rsidRPr="0026305E">
        <w:t xml:space="preserve"> </w:t>
      </w:r>
      <w:r w:rsidR="00C721F1" w:rsidRPr="0026305E">
        <w:t>шт.</w:t>
      </w:r>
      <w:r w:rsidRPr="0026305E">
        <w:t xml:space="preserve"> приборной продукции для нужд ремонтно-эксплуатационной деятельности. </w:t>
      </w:r>
    </w:p>
    <w:p w:rsidR="002A42BB" w:rsidRPr="0026305E" w:rsidRDefault="002A42BB" w:rsidP="002A42BB">
      <w:pPr>
        <w:spacing w:line="276" w:lineRule="auto"/>
        <w:ind w:firstLine="709"/>
        <w:jc w:val="both"/>
      </w:pPr>
    </w:p>
    <w:p w:rsidR="002A42BB" w:rsidRPr="0026305E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26305E">
        <w:rPr>
          <w:b/>
          <w:bCs/>
          <w:sz w:val="24"/>
          <w:szCs w:val="24"/>
        </w:rPr>
        <w:t>Предмет конкурса.</w:t>
      </w:r>
    </w:p>
    <w:p w:rsidR="002A42BB" w:rsidRPr="0026305E" w:rsidRDefault="002A42BB" w:rsidP="002A42BB">
      <w:pPr>
        <w:spacing w:line="276" w:lineRule="auto"/>
        <w:ind w:firstLine="709"/>
        <w:jc w:val="both"/>
      </w:pPr>
      <w:r w:rsidRPr="0026305E">
        <w:t>Поставщик обеспечивает поставку оборудования на склады получателей – филиалов ОАО «МРСК Центра» в</w:t>
      </w:r>
      <w:r w:rsidR="00853D9C" w:rsidRPr="0026305E">
        <w:t xml:space="preserve"> </w:t>
      </w:r>
      <w:r w:rsidRPr="0026305E">
        <w:t>объемах и в сроки,</w:t>
      </w:r>
      <w:r w:rsidR="00C721F1" w:rsidRPr="0026305E">
        <w:t xml:space="preserve"> установленные данным ТЗ</w:t>
      </w:r>
    </w:p>
    <w:p w:rsidR="002A42BB" w:rsidRPr="0026305E" w:rsidRDefault="002A42BB" w:rsidP="002A42BB">
      <w:pPr>
        <w:ind w:firstLine="709"/>
        <w:jc w:val="both"/>
      </w:pPr>
    </w:p>
    <w:p w:rsidR="002A42BB" w:rsidRPr="0026305E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26305E">
        <w:rPr>
          <w:b/>
          <w:bCs/>
          <w:sz w:val="24"/>
          <w:szCs w:val="24"/>
        </w:rPr>
        <w:t>Технические требования к оборудованию.</w:t>
      </w:r>
    </w:p>
    <w:p w:rsidR="00CC02F5" w:rsidRPr="0026305E" w:rsidRDefault="00C721F1" w:rsidP="00CC02F5">
      <w:pPr>
        <w:pStyle w:val="a6"/>
        <w:numPr>
          <w:ilvl w:val="1"/>
          <w:numId w:val="21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>Приборы должны быть защищены от остаточного или наведенного напряжения, от токов влияния, внешних магнитных и электрических полей, от пробоя изоляции и короткого замыкания в</w:t>
      </w:r>
      <w:r w:rsidR="0091128E" w:rsidRPr="0026305E">
        <w:rPr>
          <w:sz w:val="24"/>
          <w:szCs w:val="24"/>
        </w:rPr>
        <w:t xml:space="preserve"> измеряемой цепи</w:t>
      </w:r>
      <w:r w:rsidRPr="0026305E">
        <w:rPr>
          <w:sz w:val="24"/>
          <w:szCs w:val="24"/>
        </w:rPr>
        <w:t xml:space="preserve"> </w:t>
      </w:r>
      <w:r w:rsidR="0091128E" w:rsidRPr="0026305E">
        <w:rPr>
          <w:sz w:val="24"/>
          <w:szCs w:val="24"/>
        </w:rPr>
        <w:t xml:space="preserve">и </w:t>
      </w:r>
      <w:r w:rsidR="00CC02F5" w:rsidRPr="0026305E">
        <w:rPr>
          <w:sz w:val="24"/>
          <w:szCs w:val="24"/>
        </w:rPr>
        <w:t xml:space="preserve">должны обеспечивать: </w:t>
      </w:r>
    </w:p>
    <w:p w:rsidR="00CC02F5" w:rsidRPr="0026305E" w:rsidRDefault="00CC02F5" w:rsidP="00CC02F5">
      <w:pPr>
        <w:pStyle w:val="a6"/>
        <w:numPr>
          <w:ilvl w:val="0"/>
          <w:numId w:val="11"/>
        </w:numPr>
        <w:tabs>
          <w:tab w:val="left" w:pos="0"/>
          <w:tab w:val="left" w:pos="1134"/>
        </w:tabs>
        <w:ind w:left="0" w:firstLine="709"/>
        <w:rPr>
          <w:sz w:val="24"/>
          <w:szCs w:val="24"/>
        </w:rPr>
      </w:pPr>
      <w:r w:rsidRPr="0026305E">
        <w:rPr>
          <w:sz w:val="24"/>
          <w:szCs w:val="24"/>
        </w:rPr>
        <w:t xml:space="preserve">измерение сопротивления заземляющих устройств трех- и четырехполюсным методами; </w:t>
      </w:r>
    </w:p>
    <w:p w:rsidR="00CC02F5" w:rsidRPr="0026305E" w:rsidRDefault="00CC02F5" w:rsidP="00CC02F5">
      <w:pPr>
        <w:pStyle w:val="a6"/>
        <w:numPr>
          <w:ilvl w:val="0"/>
          <w:numId w:val="11"/>
        </w:numPr>
        <w:tabs>
          <w:tab w:val="left" w:pos="0"/>
          <w:tab w:val="left" w:pos="1134"/>
        </w:tabs>
        <w:spacing w:before="100" w:beforeAutospacing="1" w:after="84"/>
        <w:ind w:left="0" w:firstLine="709"/>
        <w:rPr>
          <w:sz w:val="24"/>
          <w:szCs w:val="24"/>
        </w:rPr>
      </w:pPr>
      <w:r w:rsidRPr="0026305E">
        <w:rPr>
          <w:sz w:val="24"/>
          <w:szCs w:val="24"/>
        </w:rPr>
        <w:t xml:space="preserve">измерение удельного сопротивления грунта методом  Веннера с возможностью выбора расстояния между измерительными электродами; </w:t>
      </w:r>
    </w:p>
    <w:p w:rsidR="00CC02F5" w:rsidRPr="0026305E" w:rsidRDefault="00CC02F5" w:rsidP="00CC02F5">
      <w:pPr>
        <w:pStyle w:val="a6"/>
        <w:numPr>
          <w:ilvl w:val="0"/>
          <w:numId w:val="11"/>
        </w:numPr>
        <w:tabs>
          <w:tab w:val="left" w:pos="0"/>
          <w:tab w:val="left" w:pos="1134"/>
        </w:tabs>
        <w:spacing w:before="100" w:beforeAutospacing="1" w:after="84"/>
        <w:ind w:left="0" w:firstLine="709"/>
        <w:rPr>
          <w:sz w:val="24"/>
          <w:szCs w:val="24"/>
        </w:rPr>
      </w:pPr>
      <w:r w:rsidRPr="0026305E">
        <w:rPr>
          <w:sz w:val="24"/>
          <w:szCs w:val="24"/>
        </w:rPr>
        <w:t xml:space="preserve">возможность измерения многократных заземляющих устройств без разрыва цепи заземлителей (с применением токоизмерительных клещей); </w:t>
      </w:r>
    </w:p>
    <w:p w:rsidR="00CC02F5" w:rsidRPr="0026305E" w:rsidRDefault="00CC02F5" w:rsidP="00CC02F5">
      <w:pPr>
        <w:pStyle w:val="a6"/>
        <w:numPr>
          <w:ilvl w:val="0"/>
          <w:numId w:val="11"/>
        </w:numPr>
        <w:tabs>
          <w:tab w:val="left" w:pos="0"/>
          <w:tab w:val="left" w:pos="1134"/>
        </w:tabs>
        <w:spacing w:before="100" w:beforeAutospacing="1" w:after="84"/>
        <w:ind w:left="0" w:firstLine="709"/>
        <w:rPr>
          <w:sz w:val="24"/>
          <w:szCs w:val="24"/>
        </w:rPr>
      </w:pPr>
      <w:r w:rsidRPr="0026305E">
        <w:rPr>
          <w:sz w:val="24"/>
          <w:szCs w:val="24"/>
        </w:rPr>
        <w:t xml:space="preserve">измерение сопротивления двух- и четырехполюсным методами; </w:t>
      </w:r>
    </w:p>
    <w:p w:rsidR="00CC02F5" w:rsidRPr="0026305E" w:rsidRDefault="00CC02F5" w:rsidP="00CC02F5">
      <w:pPr>
        <w:pStyle w:val="a6"/>
        <w:numPr>
          <w:ilvl w:val="0"/>
          <w:numId w:val="11"/>
        </w:numPr>
        <w:tabs>
          <w:tab w:val="left" w:pos="0"/>
          <w:tab w:val="left" w:pos="1134"/>
        </w:tabs>
        <w:spacing w:before="100" w:beforeAutospacing="1" w:after="84"/>
        <w:ind w:left="0" w:firstLine="709"/>
        <w:rPr>
          <w:sz w:val="24"/>
          <w:szCs w:val="24"/>
        </w:rPr>
      </w:pPr>
      <w:r w:rsidRPr="0026305E">
        <w:rPr>
          <w:sz w:val="24"/>
          <w:szCs w:val="24"/>
        </w:rPr>
        <w:t xml:space="preserve">высокую помехоустойчивость; </w:t>
      </w:r>
    </w:p>
    <w:p w:rsidR="00CC02F5" w:rsidRPr="0026305E" w:rsidRDefault="00CC02F5" w:rsidP="00CC02F5">
      <w:pPr>
        <w:pStyle w:val="a6"/>
        <w:numPr>
          <w:ilvl w:val="0"/>
          <w:numId w:val="11"/>
        </w:numPr>
        <w:tabs>
          <w:tab w:val="left" w:pos="0"/>
          <w:tab w:val="left" w:pos="1134"/>
        </w:tabs>
        <w:spacing w:before="100" w:beforeAutospacing="1" w:after="84"/>
        <w:ind w:left="0" w:firstLine="709"/>
        <w:rPr>
          <w:sz w:val="24"/>
          <w:szCs w:val="24"/>
        </w:rPr>
      </w:pPr>
      <w:r w:rsidRPr="0026305E">
        <w:rPr>
          <w:sz w:val="24"/>
          <w:szCs w:val="24"/>
        </w:rPr>
        <w:t xml:space="preserve">высокую точность; </w:t>
      </w:r>
    </w:p>
    <w:p w:rsidR="00CC02F5" w:rsidRPr="0026305E" w:rsidRDefault="00CC02F5" w:rsidP="00CC02F5">
      <w:pPr>
        <w:pStyle w:val="a6"/>
        <w:numPr>
          <w:ilvl w:val="0"/>
          <w:numId w:val="11"/>
        </w:numPr>
        <w:tabs>
          <w:tab w:val="left" w:pos="0"/>
          <w:tab w:val="left" w:pos="1134"/>
        </w:tabs>
        <w:spacing w:before="100" w:beforeAutospacing="1" w:after="84"/>
        <w:ind w:left="0" w:firstLine="709"/>
        <w:rPr>
          <w:sz w:val="24"/>
          <w:szCs w:val="24"/>
        </w:rPr>
      </w:pPr>
      <w:r w:rsidRPr="0026305E">
        <w:rPr>
          <w:sz w:val="24"/>
          <w:szCs w:val="24"/>
        </w:rPr>
        <w:t xml:space="preserve">память -не менее 100 результатов измерений; </w:t>
      </w:r>
    </w:p>
    <w:p w:rsidR="00CC02F5" w:rsidRPr="0026305E" w:rsidRDefault="00CC02F5" w:rsidP="00CC02F5">
      <w:pPr>
        <w:pStyle w:val="a6"/>
        <w:numPr>
          <w:ilvl w:val="0"/>
          <w:numId w:val="11"/>
        </w:numPr>
        <w:tabs>
          <w:tab w:val="left" w:pos="0"/>
          <w:tab w:val="left" w:pos="1134"/>
        </w:tabs>
        <w:spacing w:before="100" w:beforeAutospacing="1" w:after="84"/>
        <w:ind w:left="0" w:firstLine="709"/>
        <w:rPr>
          <w:sz w:val="24"/>
          <w:szCs w:val="24"/>
        </w:rPr>
      </w:pPr>
      <w:r w:rsidRPr="0026305E">
        <w:rPr>
          <w:sz w:val="24"/>
          <w:szCs w:val="24"/>
        </w:rPr>
        <w:t xml:space="preserve">возможность передачи данных в компьютер. </w:t>
      </w:r>
    </w:p>
    <w:p w:rsidR="00CC02F5" w:rsidRPr="0026305E" w:rsidRDefault="002A42BB" w:rsidP="00CC02F5">
      <w:pPr>
        <w:pStyle w:val="a6"/>
        <w:numPr>
          <w:ilvl w:val="1"/>
          <w:numId w:val="21"/>
        </w:numPr>
        <w:tabs>
          <w:tab w:val="left" w:pos="0"/>
          <w:tab w:val="left" w:pos="1134"/>
        </w:tabs>
        <w:spacing w:before="240" w:line="240" w:lineRule="exact"/>
        <w:ind w:left="0" w:firstLine="709"/>
        <w:jc w:val="both"/>
        <w:rPr>
          <w:bCs/>
          <w:sz w:val="24"/>
          <w:szCs w:val="24"/>
        </w:rPr>
      </w:pPr>
      <w:r w:rsidRPr="0026305E">
        <w:rPr>
          <w:sz w:val="24"/>
          <w:szCs w:val="24"/>
        </w:rPr>
        <w:t>Технические данные приборов должны быть не ниже значений, приведенных в таблице:</w:t>
      </w:r>
    </w:p>
    <w:p w:rsidR="009D1A72" w:rsidRPr="009237EB" w:rsidRDefault="009D1A72" w:rsidP="009D1A72">
      <w:pPr>
        <w:tabs>
          <w:tab w:val="left" w:pos="1134"/>
        </w:tabs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8"/>
        <w:gridCol w:w="4783"/>
      </w:tblGrid>
      <w:tr w:rsidR="009D1A72" w:rsidRPr="00D00E74" w:rsidTr="00456AE7">
        <w:trPr>
          <w:tblHeader/>
          <w:jc w:val="center"/>
        </w:trPr>
        <w:tc>
          <w:tcPr>
            <w:tcW w:w="4888" w:type="dxa"/>
            <w:vAlign w:val="center"/>
          </w:tcPr>
          <w:p w:rsidR="009D1A72" w:rsidRPr="00D00E74" w:rsidRDefault="009D1A72" w:rsidP="00456AE7">
            <w:pPr>
              <w:jc w:val="center"/>
            </w:pPr>
            <w:r w:rsidRPr="00D00E74">
              <w:t>Наименование</w:t>
            </w:r>
          </w:p>
        </w:tc>
        <w:tc>
          <w:tcPr>
            <w:tcW w:w="4783" w:type="dxa"/>
            <w:vAlign w:val="center"/>
          </w:tcPr>
          <w:p w:rsidR="009D1A72" w:rsidRPr="00D00E74" w:rsidRDefault="009D1A72" w:rsidP="00456AE7">
            <w:pPr>
              <w:jc w:val="center"/>
            </w:pPr>
            <w:r w:rsidRPr="00D00E74">
              <w:t>Технические требования</w:t>
            </w:r>
          </w:p>
        </w:tc>
      </w:tr>
      <w:tr w:rsidR="009D1A72" w:rsidRPr="00D00E74" w:rsidTr="009237EB">
        <w:trPr>
          <w:jc w:val="center"/>
        </w:trPr>
        <w:tc>
          <w:tcPr>
            <w:tcW w:w="4888" w:type="dxa"/>
          </w:tcPr>
          <w:p w:rsidR="009D1A72" w:rsidRPr="00D00E74" w:rsidRDefault="009D1A72" w:rsidP="00456AE7">
            <w:r w:rsidRPr="00D00E74">
              <w:t>диапазон измерения с  использованием  клещей</w:t>
            </w:r>
          </w:p>
        </w:tc>
        <w:tc>
          <w:tcPr>
            <w:tcW w:w="4783" w:type="dxa"/>
            <w:vAlign w:val="center"/>
          </w:tcPr>
          <w:p w:rsidR="009D1A72" w:rsidRPr="00D00E74" w:rsidRDefault="009D1A72" w:rsidP="009237EB">
            <w:pPr>
              <w:jc w:val="center"/>
            </w:pPr>
            <w:r w:rsidRPr="00D00E74">
              <w:t>От 0,12 до 20 кОм</w:t>
            </w:r>
          </w:p>
        </w:tc>
      </w:tr>
      <w:tr w:rsidR="009D1A72" w:rsidRPr="00D00E74" w:rsidTr="009237EB">
        <w:trPr>
          <w:jc w:val="center"/>
        </w:trPr>
        <w:tc>
          <w:tcPr>
            <w:tcW w:w="4888" w:type="dxa"/>
          </w:tcPr>
          <w:p w:rsidR="009D1A72" w:rsidRPr="00D00E74" w:rsidRDefault="009D1A72" w:rsidP="00456AE7">
            <w:r w:rsidRPr="00D00E74">
              <w:t>диапазон измерения без использования  клещей</w:t>
            </w:r>
          </w:p>
        </w:tc>
        <w:tc>
          <w:tcPr>
            <w:tcW w:w="4783" w:type="dxa"/>
            <w:vAlign w:val="center"/>
          </w:tcPr>
          <w:p w:rsidR="009D1A72" w:rsidRPr="00D00E74" w:rsidRDefault="009D1A72" w:rsidP="009237EB">
            <w:pPr>
              <w:jc w:val="center"/>
            </w:pPr>
            <w:r w:rsidRPr="00D00E74">
              <w:t>От 0,16 до 20 кОм</w:t>
            </w:r>
          </w:p>
        </w:tc>
      </w:tr>
      <w:tr w:rsidR="009D1A72" w:rsidRPr="00D00E74" w:rsidTr="009237EB">
        <w:trPr>
          <w:jc w:val="center"/>
        </w:trPr>
        <w:tc>
          <w:tcPr>
            <w:tcW w:w="4888" w:type="dxa"/>
          </w:tcPr>
          <w:p w:rsidR="009D1A72" w:rsidRPr="00D00E74" w:rsidRDefault="009D1A72" w:rsidP="00456AE7">
            <w:r w:rsidRPr="00D00E74">
              <w:t xml:space="preserve">диапазон измерения при измерении удельного сопротивления грунта </w:t>
            </w:r>
          </w:p>
        </w:tc>
        <w:tc>
          <w:tcPr>
            <w:tcW w:w="4783" w:type="dxa"/>
            <w:vAlign w:val="center"/>
          </w:tcPr>
          <w:p w:rsidR="009D1A72" w:rsidRPr="00D00E74" w:rsidRDefault="009D1A72" w:rsidP="009237EB">
            <w:pPr>
              <w:jc w:val="center"/>
            </w:pPr>
            <w:r w:rsidRPr="00D00E74">
              <w:t>До 999 кО м</w:t>
            </w:r>
          </w:p>
        </w:tc>
      </w:tr>
      <w:tr w:rsidR="009D1A72" w:rsidRPr="00D00E74" w:rsidTr="00456AE7">
        <w:trPr>
          <w:jc w:val="center"/>
        </w:trPr>
        <w:tc>
          <w:tcPr>
            <w:tcW w:w="4888" w:type="dxa"/>
          </w:tcPr>
          <w:p w:rsidR="009D1A72" w:rsidRPr="00D00E74" w:rsidRDefault="009D1A72" w:rsidP="00456AE7">
            <w:r w:rsidRPr="00D00E74">
              <w:t>погрешность изм</w:t>
            </w:r>
            <w:r>
              <w:t xml:space="preserve">ерения активного сопротивления </w:t>
            </w:r>
            <w:r w:rsidRPr="00D00E74">
              <w:t xml:space="preserve"> без   использования  клещей</w:t>
            </w:r>
          </w:p>
        </w:tc>
        <w:tc>
          <w:tcPr>
            <w:tcW w:w="4783" w:type="dxa"/>
            <w:vAlign w:val="center"/>
          </w:tcPr>
          <w:p w:rsidR="009D1A72" w:rsidRPr="00D00E74" w:rsidRDefault="009D1A72" w:rsidP="00456AE7">
            <w:pPr>
              <w:jc w:val="center"/>
            </w:pPr>
            <w:r w:rsidRPr="00D00E74">
              <w:t>+/- 5% от суммы  отображенных значений</w:t>
            </w:r>
          </w:p>
        </w:tc>
      </w:tr>
      <w:tr w:rsidR="009D1A72" w:rsidRPr="00D00E74" w:rsidTr="00456AE7">
        <w:trPr>
          <w:trHeight w:val="373"/>
          <w:jc w:val="center"/>
        </w:trPr>
        <w:tc>
          <w:tcPr>
            <w:tcW w:w="4888" w:type="dxa"/>
          </w:tcPr>
          <w:p w:rsidR="009D1A72" w:rsidRPr="00D00E74" w:rsidRDefault="009D1A72" w:rsidP="00456AE7">
            <w:r w:rsidRPr="00D00E74">
              <w:t>погрешность измерения активного сопротивления  с  использованием  клещей</w:t>
            </w:r>
          </w:p>
        </w:tc>
        <w:tc>
          <w:tcPr>
            <w:tcW w:w="4783" w:type="dxa"/>
            <w:vAlign w:val="center"/>
          </w:tcPr>
          <w:p w:rsidR="009D1A72" w:rsidRPr="00D00E74" w:rsidRDefault="009D1A72" w:rsidP="00456AE7">
            <w:pPr>
              <w:jc w:val="center"/>
            </w:pPr>
            <w:r w:rsidRPr="00D00E74">
              <w:t>+/- 10 % от суммы  отображенных значений</w:t>
            </w:r>
          </w:p>
        </w:tc>
      </w:tr>
      <w:tr w:rsidR="009D1A72" w:rsidRPr="00D00E74" w:rsidTr="00456AE7">
        <w:trPr>
          <w:jc w:val="center"/>
        </w:trPr>
        <w:tc>
          <w:tcPr>
            <w:tcW w:w="4888" w:type="dxa"/>
          </w:tcPr>
          <w:p w:rsidR="009D1A72" w:rsidRPr="00D00E74" w:rsidRDefault="009D1A72" w:rsidP="00456AE7">
            <w:r w:rsidRPr="00D00E74">
              <w:t xml:space="preserve">рабочий диапазон температур </w:t>
            </w:r>
          </w:p>
        </w:tc>
        <w:tc>
          <w:tcPr>
            <w:tcW w:w="4783" w:type="dxa"/>
          </w:tcPr>
          <w:p w:rsidR="009D1A72" w:rsidRPr="00D00E74" w:rsidRDefault="009D1A72" w:rsidP="00456AE7">
            <w:pPr>
              <w:jc w:val="center"/>
            </w:pPr>
            <w:r w:rsidRPr="00D00E74">
              <w:t>от 0 до +40</w:t>
            </w:r>
            <w:r w:rsidRPr="00D00E74">
              <w:rPr>
                <w:vertAlign w:val="superscript"/>
              </w:rPr>
              <w:t>0</w:t>
            </w:r>
            <w:r w:rsidRPr="00D00E74">
              <w:t>С</w:t>
            </w:r>
          </w:p>
        </w:tc>
      </w:tr>
      <w:tr w:rsidR="009D1A72" w:rsidRPr="00D00E74" w:rsidTr="00456AE7">
        <w:trPr>
          <w:jc w:val="center"/>
        </w:trPr>
        <w:tc>
          <w:tcPr>
            <w:tcW w:w="4888" w:type="dxa"/>
          </w:tcPr>
          <w:p w:rsidR="009D1A72" w:rsidRPr="00D00E74" w:rsidRDefault="009D1A72" w:rsidP="00456AE7">
            <w:r w:rsidRPr="00D00E74">
              <w:t>степень защиты корпуса</w:t>
            </w:r>
          </w:p>
        </w:tc>
        <w:tc>
          <w:tcPr>
            <w:tcW w:w="4783" w:type="dxa"/>
          </w:tcPr>
          <w:p w:rsidR="009D1A72" w:rsidRPr="00D00E74" w:rsidRDefault="009D1A72" w:rsidP="00456AE7">
            <w:pPr>
              <w:jc w:val="center"/>
              <w:rPr>
                <w:lang w:val="en-US"/>
              </w:rPr>
            </w:pPr>
            <w:r w:rsidRPr="00D00E74">
              <w:rPr>
                <w:lang w:val="en-US"/>
              </w:rPr>
              <w:t>IP54</w:t>
            </w:r>
          </w:p>
        </w:tc>
      </w:tr>
    </w:tbl>
    <w:p w:rsidR="00CC02F5" w:rsidRPr="0026305E" w:rsidRDefault="00CC02F5" w:rsidP="00CC02F5">
      <w:pPr>
        <w:pStyle w:val="a6"/>
        <w:tabs>
          <w:tab w:val="left" w:pos="1134"/>
        </w:tabs>
        <w:rPr>
          <w:sz w:val="24"/>
          <w:szCs w:val="24"/>
        </w:rPr>
      </w:pPr>
    </w:p>
    <w:p w:rsidR="00BB39D6" w:rsidRPr="0026305E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6305E">
        <w:rPr>
          <w:b/>
          <w:bCs/>
          <w:sz w:val="24"/>
          <w:szCs w:val="24"/>
        </w:rPr>
        <w:t>Общие требования.</w:t>
      </w:r>
    </w:p>
    <w:p w:rsidR="00BB39D6" w:rsidRPr="0026305E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BB39D6" w:rsidRPr="0026305E" w:rsidRDefault="00BB39D6" w:rsidP="00BB39D6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BB39D6" w:rsidRPr="0026305E" w:rsidRDefault="00BB39D6" w:rsidP="00BB39D6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305E">
        <w:rPr>
          <w:sz w:val="24"/>
          <w:szCs w:val="24"/>
        </w:rPr>
        <w:lastRenderedPageBreak/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BB39D6" w:rsidRPr="0026305E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BB39D6" w:rsidRPr="0026305E" w:rsidRDefault="00BB39D6" w:rsidP="00BB39D6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26305E">
        <w:rPr>
          <w:rFonts w:eastAsia="HiddenHorzOCR"/>
          <w:sz w:val="24"/>
          <w:szCs w:val="24"/>
        </w:rPr>
        <w:t>ГОСТ 22261-94 "Средства измерений электрических и магнитных величин. Общие технические условия"</w:t>
      </w:r>
      <w:r w:rsidRPr="0026305E">
        <w:rPr>
          <w:color w:val="000000" w:themeColor="text1"/>
          <w:sz w:val="24"/>
          <w:szCs w:val="24"/>
        </w:rPr>
        <w:t>.</w:t>
      </w:r>
    </w:p>
    <w:p w:rsidR="00BB39D6" w:rsidRPr="0026305E" w:rsidRDefault="00BB39D6" w:rsidP="00BB39D6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26305E">
        <w:rPr>
          <w:rFonts w:eastAsia="HiddenHorzOCR"/>
          <w:sz w:val="24"/>
          <w:szCs w:val="24"/>
        </w:rPr>
        <w:t>ГОСТ 14014-91 "Приборы и преобразователи измерительные напряжения, тока, сопротивления цифровые. Общие технические условия".</w:t>
      </w:r>
    </w:p>
    <w:p w:rsidR="00BB39D6" w:rsidRPr="0026305E" w:rsidRDefault="00BB39D6" w:rsidP="00BB39D6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26305E">
        <w:rPr>
          <w:rFonts w:eastAsia="HiddenHorzOCR"/>
          <w:sz w:val="24"/>
          <w:szCs w:val="24"/>
        </w:rPr>
        <w:t>ГОСТ Р 51350-99 "Безопасность электрических контрольно-измерительных приборов и лабораторного оборудования. Часть 1, Общие требования".</w:t>
      </w:r>
    </w:p>
    <w:p w:rsidR="00BB39D6" w:rsidRPr="0026305E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об утверждения типа СИ</w:t>
      </w:r>
      <w:r w:rsidRPr="0026305E">
        <w:rPr>
          <w:color w:val="FF0000"/>
          <w:sz w:val="24"/>
          <w:szCs w:val="24"/>
        </w:rPr>
        <w:t xml:space="preserve"> </w:t>
      </w:r>
      <w:r w:rsidRPr="0026305E">
        <w:rPr>
          <w:sz w:val="24"/>
          <w:szCs w:val="24"/>
        </w:rPr>
        <w:t>и отметку о проведении первичной/заводской поверки.</w:t>
      </w:r>
    </w:p>
    <w:p w:rsidR="00BB39D6" w:rsidRPr="0026305E" w:rsidRDefault="00BB39D6" w:rsidP="00BB39D6">
      <w:pPr>
        <w:pStyle w:val="a6"/>
        <w:numPr>
          <w:ilvl w:val="1"/>
          <w:numId w:val="2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rStyle w:val="apple-style-span"/>
          <w:sz w:val="24"/>
          <w:szCs w:val="24"/>
        </w:rPr>
      </w:pPr>
      <w:r w:rsidRPr="0026305E">
        <w:rPr>
          <w:rStyle w:val="apple-style-span"/>
          <w:color w:val="000000"/>
          <w:sz w:val="24"/>
          <w:szCs w:val="24"/>
        </w:rPr>
        <w:t>На момент закупки срок действия поверки должен превышать 6 месяцев.</w:t>
      </w:r>
    </w:p>
    <w:p w:rsidR="00BB39D6" w:rsidRPr="0026305E" w:rsidRDefault="00BB39D6" w:rsidP="00BB39D6">
      <w:pPr>
        <w:pStyle w:val="a6"/>
        <w:numPr>
          <w:ilvl w:val="1"/>
          <w:numId w:val="2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>Комплектность поставки приборов:</w:t>
      </w:r>
    </w:p>
    <w:p w:rsidR="00CC02F5" w:rsidRPr="0026305E" w:rsidRDefault="00CC02F5" w:rsidP="00CC02F5">
      <w:pPr>
        <w:pStyle w:val="a6"/>
        <w:tabs>
          <w:tab w:val="left" w:pos="1134"/>
        </w:tabs>
        <w:ind w:left="106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 xml:space="preserve">- Аккумуляторная батарея </w:t>
      </w:r>
    </w:p>
    <w:p w:rsidR="00CC02F5" w:rsidRPr="0026305E" w:rsidRDefault="00CC02F5" w:rsidP="00CC02F5">
      <w:pPr>
        <w:pStyle w:val="a6"/>
        <w:tabs>
          <w:tab w:val="left" w:pos="1134"/>
        </w:tabs>
        <w:ind w:left="106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 xml:space="preserve">- Зажим "Крокодил" изолированный черный </w:t>
      </w:r>
    </w:p>
    <w:p w:rsidR="00CC02F5" w:rsidRPr="0026305E" w:rsidRDefault="00CC02F5" w:rsidP="00CC02F5">
      <w:pPr>
        <w:pStyle w:val="a6"/>
        <w:tabs>
          <w:tab w:val="left" w:pos="1134"/>
        </w:tabs>
        <w:ind w:left="106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>- Зонд измерительный для забивки в грунт 30 см</w:t>
      </w:r>
    </w:p>
    <w:p w:rsidR="00CC02F5" w:rsidRPr="0026305E" w:rsidRDefault="00CC02F5" w:rsidP="00CC02F5">
      <w:pPr>
        <w:pStyle w:val="a6"/>
        <w:tabs>
          <w:tab w:val="left" w:pos="1134"/>
        </w:tabs>
        <w:ind w:left="106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>- Зонд острый с разъемом «банан» желтый</w:t>
      </w:r>
    </w:p>
    <w:p w:rsidR="00CC02F5" w:rsidRPr="0026305E" w:rsidRDefault="00CC02F5" w:rsidP="00CC02F5">
      <w:pPr>
        <w:pStyle w:val="a6"/>
        <w:tabs>
          <w:tab w:val="left" w:pos="1134"/>
        </w:tabs>
        <w:ind w:left="106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>- Кабель последовательного интерфейса USB</w:t>
      </w:r>
    </w:p>
    <w:p w:rsidR="00CC02F5" w:rsidRPr="0026305E" w:rsidRDefault="00CC02F5" w:rsidP="00CC02F5">
      <w:pPr>
        <w:pStyle w:val="a6"/>
        <w:tabs>
          <w:tab w:val="left" w:pos="1134"/>
        </w:tabs>
        <w:ind w:left="106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>- Кабель сетевой</w:t>
      </w:r>
    </w:p>
    <w:p w:rsidR="00CC02F5" w:rsidRPr="0026305E" w:rsidRDefault="00CC02F5" w:rsidP="00CC02F5">
      <w:pPr>
        <w:pStyle w:val="a6"/>
        <w:tabs>
          <w:tab w:val="left" w:pos="1134"/>
        </w:tabs>
        <w:ind w:left="106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 xml:space="preserve">- Клещи измерительные </w:t>
      </w:r>
    </w:p>
    <w:p w:rsidR="00CC02F5" w:rsidRPr="0026305E" w:rsidRDefault="00CC02F5" w:rsidP="00CC02F5">
      <w:pPr>
        <w:pStyle w:val="a6"/>
        <w:tabs>
          <w:tab w:val="left" w:pos="1134"/>
        </w:tabs>
        <w:ind w:left="106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>- Прибор</w:t>
      </w:r>
    </w:p>
    <w:p w:rsidR="00CC02F5" w:rsidRPr="0026305E" w:rsidRDefault="00CC02F5" w:rsidP="00CC02F5">
      <w:pPr>
        <w:pStyle w:val="a6"/>
        <w:tabs>
          <w:tab w:val="left" w:pos="1134"/>
        </w:tabs>
        <w:ind w:left="106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 xml:space="preserve">- Провод измерительный 1,2м с разъемами "банан" </w:t>
      </w:r>
    </w:p>
    <w:p w:rsidR="00CC02F5" w:rsidRPr="0026305E" w:rsidRDefault="00CC02F5" w:rsidP="00CC02F5">
      <w:pPr>
        <w:pStyle w:val="a6"/>
        <w:tabs>
          <w:tab w:val="left" w:pos="1134"/>
        </w:tabs>
        <w:ind w:left="106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 xml:space="preserve">- Провод измерительный 2,2 м с разъемами "банан" </w:t>
      </w:r>
    </w:p>
    <w:p w:rsidR="00CC02F5" w:rsidRPr="0026305E" w:rsidRDefault="00CC02F5" w:rsidP="00CC02F5">
      <w:pPr>
        <w:pStyle w:val="a6"/>
        <w:tabs>
          <w:tab w:val="left" w:pos="1134"/>
        </w:tabs>
        <w:ind w:left="106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>- Провод измерительный 25 м на катушке с разъемами "банан" красный</w:t>
      </w:r>
    </w:p>
    <w:p w:rsidR="00CC02F5" w:rsidRPr="0026305E" w:rsidRDefault="00CC02F5" w:rsidP="00CC02F5">
      <w:pPr>
        <w:pStyle w:val="a6"/>
        <w:tabs>
          <w:tab w:val="left" w:pos="1134"/>
        </w:tabs>
        <w:ind w:left="106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 xml:space="preserve">- Провод измерительный 50м на катушке с разъемами "банан" </w:t>
      </w:r>
    </w:p>
    <w:p w:rsidR="00BB39D6" w:rsidRPr="0026305E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BB39D6" w:rsidRPr="0026305E" w:rsidRDefault="00BB39D6" w:rsidP="00BB39D6">
      <w:pPr>
        <w:pStyle w:val="a6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BB39D6" w:rsidRPr="0026305E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26305E">
        <w:rPr>
          <w:sz w:val="24"/>
          <w:szCs w:val="24"/>
        </w:rPr>
        <w:t>Упаковка, транспортирование, условия и сроки хранения.</w:t>
      </w:r>
    </w:p>
    <w:p w:rsidR="00BB39D6" w:rsidRPr="0026305E" w:rsidRDefault="00BB39D6" w:rsidP="00BB39D6">
      <w:pPr>
        <w:spacing w:line="276" w:lineRule="auto"/>
        <w:jc w:val="both"/>
      </w:pPr>
      <w:r w:rsidRPr="0026305E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CC02F5" w:rsidRPr="0026305E">
        <w:t xml:space="preserve"> </w:t>
      </w:r>
      <w:r w:rsidRPr="0026305E">
        <w:rPr>
          <w:color w:val="000000"/>
        </w:rPr>
        <w:t>ГОСТ 14192, ГОСТ 23216 и ГОСТ 15150-69</w:t>
      </w:r>
      <w:r w:rsidRPr="0026305E"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BB39D6" w:rsidRPr="0026305E" w:rsidRDefault="00BB39D6" w:rsidP="00BB39D6">
      <w:pPr>
        <w:spacing w:line="276" w:lineRule="auto"/>
        <w:jc w:val="both"/>
        <w:rPr>
          <w:color w:val="000000"/>
        </w:rPr>
      </w:pPr>
      <w:bookmarkStart w:id="0" w:name="_GoBack"/>
      <w:bookmarkEnd w:id="0"/>
    </w:p>
    <w:p w:rsidR="00BB39D6" w:rsidRPr="0026305E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6305E">
        <w:rPr>
          <w:b/>
          <w:bCs/>
          <w:sz w:val="24"/>
          <w:szCs w:val="24"/>
        </w:rPr>
        <w:t>Гарантийные обязательства.</w:t>
      </w:r>
    </w:p>
    <w:p w:rsidR="00BB39D6" w:rsidRPr="0026305E" w:rsidRDefault="00BB39D6" w:rsidP="00BB39D6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 xml:space="preserve">Гарантия на поставляемое оборудование должна распространяться не менее чем на 18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</w:t>
      </w:r>
      <w:r w:rsidRPr="0026305E">
        <w:rPr>
          <w:sz w:val="24"/>
          <w:szCs w:val="24"/>
        </w:rPr>
        <w:lastRenderedPageBreak/>
        <w:t>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AE2E20" w:rsidRPr="0026305E" w:rsidRDefault="00AE2E20" w:rsidP="00BB39D6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BB39D6" w:rsidRPr="0026305E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6305E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BB39D6" w:rsidRPr="0026305E" w:rsidRDefault="00C37042" w:rsidP="00C37042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305E">
        <w:rPr>
          <w:sz w:val="24"/>
          <w:szCs w:val="24"/>
        </w:rPr>
        <w:t>Оборудование должно функционировать согласно паспорта и руководства по эксплуатации, в течение всего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C37042" w:rsidRPr="0026305E" w:rsidRDefault="00C37042" w:rsidP="00C37042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BB39D6" w:rsidRPr="0026305E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6305E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BB39D6" w:rsidRPr="0026305E" w:rsidRDefault="00BB39D6" w:rsidP="00BB39D6">
      <w:pPr>
        <w:pStyle w:val="a6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26305E">
        <w:rPr>
          <w:sz w:val="24"/>
          <w:szCs w:val="24"/>
        </w:rPr>
        <w:tab/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BB39D6" w:rsidRPr="0026305E" w:rsidRDefault="00BB39D6" w:rsidP="00BB39D6">
      <w:pPr>
        <w:pStyle w:val="a6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26305E">
        <w:rPr>
          <w:sz w:val="24"/>
          <w:szCs w:val="24"/>
        </w:rPr>
        <w:tab/>
        <w:t>Предоставляемая Поставщиком техническая и эксплуатационная документация для каждого комплекта приборов должна включать:</w:t>
      </w:r>
    </w:p>
    <w:p w:rsidR="00BB39D6" w:rsidRPr="0026305E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26305E">
        <w:rPr>
          <w:sz w:val="24"/>
          <w:szCs w:val="24"/>
        </w:rPr>
        <w:t>паспорт;</w:t>
      </w:r>
    </w:p>
    <w:p w:rsidR="00BB39D6" w:rsidRPr="0026305E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26305E">
        <w:rPr>
          <w:sz w:val="24"/>
          <w:szCs w:val="24"/>
        </w:rPr>
        <w:t>руководство по эксплуатации</w:t>
      </w:r>
      <w:r w:rsidR="0098749F" w:rsidRPr="0026305E">
        <w:rPr>
          <w:sz w:val="24"/>
          <w:szCs w:val="24"/>
        </w:rPr>
        <w:t xml:space="preserve"> на русском языке</w:t>
      </w:r>
      <w:r w:rsidRPr="0026305E">
        <w:rPr>
          <w:sz w:val="24"/>
          <w:szCs w:val="24"/>
        </w:rPr>
        <w:t xml:space="preserve">; </w:t>
      </w:r>
    </w:p>
    <w:p w:rsidR="00BB39D6" w:rsidRPr="0026305E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26305E">
        <w:rPr>
          <w:sz w:val="24"/>
          <w:szCs w:val="24"/>
        </w:rPr>
        <w:t>методика поверки (на партию).</w:t>
      </w:r>
    </w:p>
    <w:p w:rsidR="00C37042" w:rsidRPr="0026305E" w:rsidRDefault="00C37042" w:rsidP="00C37042">
      <w:pPr>
        <w:pStyle w:val="a6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BB39D6" w:rsidRPr="0026305E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6305E">
        <w:rPr>
          <w:b/>
          <w:bCs/>
          <w:sz w:val="24"/>
          <w:szCs w:val="24"/>
        </w:rPr>
        <w:t>Сроки и очередность поставки оборудования.</w:t>
      </w:r>
    </w:p>
    <w:p w:rsidR="00BB39D6" w:rsidRPr="0026305E" w:rsidRDefault="00BB39D6" w:rsidP="00BB39D6">
      <w:pPr>
        <w:spacing w:line="276" w:lineRule="auto"/>
        <w:ind w:firstLine="708"/>
        <w:jc w:val="both"/>
      </w:pPr>
      <w:r w:rsidRPr="0026305E">
        <w:t xml:space="preserve">Поставка оборудования, входящего в предмет Договора, должна быть выполнена  согласно графика, утвержденного Заказчиком. Изменение сроков поставки оборудования возможно по решению ЦКК ОАО «МРСК Центра». </w:t>
      </w:r>
    </w:p>
    <w:p w:rsidR="00BB39D6" w:rsidRPr="0026305E" w:rsidRDefault="00BB39D6" w:rsidP="00BB39D6">
      <w:pPr>
        <w:spacing w:line="276" w:lineRule="auto"/>
        <w:ind w:firstLine="708"/>
        <w:jc w:val="both"/>
      </w:pPr>
    </w:p>
    <w:p w:rsidR="00BB39D6" w:rsidRPr="0026305E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6305E">
        <w:rPr>
          <w:b/>
          <w:bCs/>
          <w:sz w:val="24"/>
          <w:szCs w:val="24"/>
        </w:rPr>
        <w:t>Требования к Поставщику.</w:t>
      </w:r>
    </w:p>
    <w:p w:rsidR="00BB39D6" w:rsidRPr="0026305E" w:rsidRDefault="00BB39D6" w:rsidP="00BB39D6">
      <w:pPr>
        <w:tabs>
          <w:tab w:val="left" w:pos="709"/>
          <w:tab w:val="left" w:pos="1560"/>
        </w:tabs>
        <w:spacing w:line="276" w:lineRule="auto"/>
        <w:jc w:val="both"/>
      </w:pPr>
      <w:r w:rsidRPr="0026305E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BB39D6" w:rsidRPr="0026305E" w:rsidRDefault="00BB39D6" w:rsidP="00BB39D6">
      <w:pPr>
        <w:tabs>
          <w:tab w:val="left" w:pos="709"/>
          <w:tab w:val="left" w:pos="1560"/>
        </w:tabs>
        <w:spacing w:line="276" w:lineRule="auto"/>
        <w:jc w:val="both"/>
      </w:pPr>
    </w:p>
    <w:p w:rsidR="00BB39D6" w:rsidRPr="0026305E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26305E">
        <w:rPr>
          <w:b/>
          <w:bCs/>
          <w:sz w:val="24"/>
          <w:szCs w:val="24"/>
        </w:rPr>
        <w:t>Правила приемки оборудования.</w:t>
      </w:r>
    </w:p>
    <w:p w:rsidR="00BB39D6" w:rsidRPr="0026305E" w:rsidRDefault="00BB39D6" w:rsidP="00BB39D6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26305E">
        <w:rPr>
          <w:szCs w:val="24"/>
        </w:rPr>
        <w:tab/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BB39D6" w:rsidRPr="0026305E" w:rsidRDefault="00BB39D6" w:rsidP="00BB39D6">
      <w:pPr>
        <w:tabs>
          <w:tab w:val="left" w:pos="709"/>
        </w:tabs>
        <w:spacing w:line="276" w:lineRule="auto"/>
        <w:jc w:val="both"/>
      </w:pPr>
      <w:r w:rsidRPr="0026305E">
        <w:tab/>
        <w:t>В случае выявления дефектов, в том числе и скрытых, Поставщик обязан за свой счет заменить поставленную продукцию.</w:t>
      </w:r>
    </w:p>
    <w:sectPr w:rsidR="00BB39D6" w:rsidRPr="0026305E" w:rsidSect="00121F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B26" w:rsidRDefault="00074B26" w:rsidP="00D7637F">
      <w:r>
        <w:separator/>
      </w:r>
    </w:p>
  </w:endnote>
  <w:endnote w:type="continuationSeparator" w:id="0">
    <w:p w:rsidR="00074B26" w:rsidRDefault="00074B26" w:rsidP="00D7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B26" w:rsidRDefault="00074B26" w:rsidP="00D7637F">
      <w:r>
        <w:separator/>
      </w:r>
    </w:p>
  </w:footnote>
  <w:footnote w:type="continuationSeparator" w:id="0">
    <w:p w:rsidR="00074B26" w:rsidRDefault="00074B26" w:rsidP="00D76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D26714" w:rsidRDefault="00E843E0">
        <w:pPr>
          <w:pStyle w:val="a7"/>
          <w:jc w:val="center"/>
        </w:pPr>
        <w:r w:rsidRPr="009A4EA3">
          <w:rPr>
            <w:sz w:val="20"/>
            <w:szCs w:val="20"/>
          </w:rPr>
          <w:fldChar w:fldCharType="begin"/>
        </w:r>
        <w:r w:rsidR="00D26714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9237EB">
          <w:rPr>
            <w:noProof/>
            <w:sz w:val="20"/>
            <w:szCs w:val="20"/>
          </w:rPr>
          <w:t>3</w:t>
        </w:r>
        <w:r w:rsidRPr="009A4EA3">
          <w:rPr>
            <w:sz w:val="20"/>
            <w:szCs w:val="20"/>
          </w:rPr>
          <w:fldChar w:fldCharType="end"/>
        </w:r>
      </w:p>
    </w:sdtContent>
  </w:sdt>
  <w:p w:rsidR="00D26714" w:rsidRPr="009A4EA3" w:rsidRDefault="00D26714" w:rsidP="00121FE2">
    <w:pPr>
      <w:pStyle w:val="a7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7"/>
      <w:jc w:val="center"/>
    </w:pPr>
  </w:p>
  <w:p w:rsidR="00D26714" w:rsidRDefault="00D2671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1C7768"/>
    <w:multiLevelType w:val="multilevel"/>
    <w:tmpl w:val="CD8CEE4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5C84A42"/>
    <w:multiLevelType w:val="multilevel"/>
    <w:tmpl w:val="2E9805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1A003995"/>
    <w:multiLevelType w:val="multilevel"/>
    <w:tmpl w:val="AAD2ADDC"/>
    <w:lvl w:ilvl="0">
      <w:start w:val="6"/>
      <w:numFmt w:val="decimal"/>
      <w:lvlText w:val="%1"/>
      <w:lvlJc w:val="left"/>
      <w:pPr>
        <w:ind w:left="360" w:hanging="360"/>
      </w:pPr>
      <w:rPr>
        <w:rFonts w:eastAsia="TimesNewRomanPSMT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eastAsia="TimesNewRomanPSMT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eastAsia="TimesNewRomanPSMT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eastAsia="TimesNewRomanPSMT"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eastAsia="TimesNewRomanPSMT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eastAsia="TimesNewRomanPSMT"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eastAsia="TimesNewRomanPSMT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eastAsia="TimesNewRomanPSMT"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eastAsia="TimesNewRomanPSMT" w:hint="default"/>
      </w:rPr>
    </w:lvl>
  </w:abstractNum>
  <w:abstractNum w:abstractNumId="6">
    <w:nsid w:val="1E0439ED"/>
    <w:multiLevelType w:val="hybridMultilevel"/>
    <w:tmpl w:val="FAFA0B4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>
    <w:nsid w:val="26DA2779"/>
    <w:multiLevelType w:val="multilevel"/>
    <w:tmpl w:val="2F2E4A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47A26351"/>
    <w:multiLevelType w:val="hybridMultilevel"/>
    <w:tmpl w:val="11346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F876AC"/>
    <w:multiLevelType w:val="hybridMultilevel"/>
    <w:tmpl w:val="F9083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2826008"/>
    <w:multiLevelType w:val="hybridMultilevel"/>
    <w:tmpl w:val="C2581AD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64060BA9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F0E2A48"/>
    <w:multiLevelType w:val="hybridMultilevel"/>
    <w:tmpl w:val="73282C1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0BA5014"/>
    <w:multiLevelType w:val="hybridMultilevel"/>
    <w:tmpl w:val="BD227958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835B4A"/>
    <w:multiLevelType w:val="multilevel"/>
    <w:tmpl w:val="E2C2BF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FD84C12"/>
    <w:multiLevelType w:val="hybridMultilevel"/>
    <w:tmpl w:val="10ECA1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13"/>
  </w:num>
  <w:num w:numId="5">
    <w:abstractNumId w:val="2"/>
  </w:num>
  <w:num w:numId="6">
    <w:abstractNumId w:val="9"/>
  </w:num>
  <w:num w:numId="7">
    <w:abstractNumId w:val="11"/>
  </w:num>
  <w:num w:numId="8">
    <w:abstractNumId w:val="10"/>
  </w:num>
  <w:num w:numId="9">
    <w:abstractNumId w:val="3"/>
  </w:num>
  <w:num w:numId="10">
    <w:abstractNumId w:val="8"/>
  </w:num>
  <w:num w:numId="11">
    <w:abstractNumId w:val="15"/>
  </w:num>
  <w:num w:numId="12">
    <w:abstractNumId w:val="12"/>
  </w:num>
  <w:num w:numId="13">
    <w:abstractNumId w:val="6"/>
  </w:num>
  <w:num w:numId="14">
    <w:abstractNumId w:val="18"/>
  </w:num>
  <w:num w:numId="15">
    <w:abstractNumId w:val="1"/>
  </w:num>
  <w:num w:numId="16">
    <w:abstractNumId w:val="5"/>
  </w:num>
  <w:num w:numId="17">
    <w:abstractNumId w:val="20"/>
  </w:num>
  <w:num w:numId="18">
    <w:abstractNumId w:val="17"/>
  </w:num>
  <w:num w:numId="19">
    <w:abstractNumId w:val="16"/>
  </w:num>
  <w:num w:numId="20">
    <w:abstractNumId w:val="1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2BB"/>
    <w:rsid w:val="00056E70"/>
    <w:rsid w:val="00057323"/>
    <w:rsid w:val="00074B26"/>
    <w:rsid w:val="000E2E30"/>
    <w:rsid w:val="000E6DCE"/>
    <w:rsid w:val="000F3394"/>
    <w:rsid w:val="001023D5"/>
    <w:rsid w:val="001071CC"/>
    <w:rsid w:val="00113033"/>
    <w:rsid w:val="00121FE2"/>
    <w:rsid w:val="00131582"/>
    <w:rsid w:val="001337B1"/>
    <w:rsid w:val="00167EA9"/>
    <w:rsid w:val="001F14E9"/>
    <w:rsid w:val="001F7654"/>
    <w:rsid w:val="00203482"/>
    <w:rsid w:val="00213922"/>
    <w:rsid w:val="00225A8C"/>
    <w:rsid w:val="00250005"/>
    <w:rsid w:val="00262B9B"/>
    <w:rsid w:val="0026305E"/>
    <w:rsid w:val="0028731C"/>
    <w:rsid w:val="00293102"/>
    <w:rsid w:val="002A42BB"/>
    <w:rsid w:val="002E1B79"/>
    <w:rsid w:val="002E5C9E"/>
    <w:rsid w:val="00304FA9"/>
    <w:rsid w:val="003104B0"/>
    <w:rsid w:val="00327F7F"/>
    <w:rsid w:val="003B15D6"/>
    <w:rsid w:val="003B4810"/>
    <w:rsid w:val="00403FEF"/>
    <w:rsid w:val="004126CD"/>
    <w:rsid w:val="00457F1D"/>
    <w:rsid w:val="0049189F"/>
    <w:rsid w:val="00491DB7"/>
    <w:rsid w:val="004971C6"/>
    <w:rsid w:val="004A1F27"/>
    <w:rsid w:val="004A29A8"/>
    <w:rsid w:val="0052612C"/>
    <w:rsid w:val="00545C0D"/>
    <w:rsid w:val="00550031"/>
    <w:rsid w:val="00581F10"/>
    <w:rsid w:val="00587B16"/>
    <w:rsid w:val="005A0232"/>
    <w:rsid w:val="005A5E48"/>
    <w:rsid w:val="005C6CCF"/>
    <w:rsid w:val="005D7FEF"/>
    <w:rsid w:val="00620AD8"/>
    <w:rsid w:val="0066506E"/>
    <w:rsid w:val="00681484"/>
    <w:rsid w:val="006D3326"/>
    <w:rsid w:val="00731510"/>
    <w:rsid w:val="00735BC2"/>
    <w:rsid w:val="00797AB0"/>
    <w:rsid w:val="007F5406"/>
    <w:rsid w:val="00853D9C"/>
    <w:rsid w:val="00872584"/>
    <w:rsid w:val="00884F71"/>
    <w:rsid w:val="008A7AB2"/>
    <w:rsid w:val="008C4D04"/>
    <w:rsid w:val="008E0327"/>
    <w:rsid w:val="00904A31"/>
    <w:rsid w:val="0091128E"/>
    <w:rsid w:val="009237EB"/>
    <w:rsid w:val="0095656D"/>
    <w:rsid w:val="009667F7"/>
    <w:rsid w:val="0098749F"/>
    <w:rsid w:val="009A2F3A"/>
    <w:rsid w:val="009D1A72"/>
    <w:rsid w:val="009E5B4C"/>
    <w:rsid w:val="009E63C8"/>
    <w:rsid w:val="00A04CF0"/>
    <w:rsid w:val="00A87A99"/>
    <w:rsid w:val="00A914CD"/>
    <w:rsid w:val="00AA2A19"/>
    <w:rsid w:val="00AE06DB"/>
    <w:rsid w:val="00AE2E20"/>
    <w:rsid w:val="00B1746C"/>
    <w:rsid w:val="00B257F2"/>
    <w:rsid w:val="00B4386F"/>
    <w:rsid w:val="00B45716"/>
    <w:rsid w:val="00BB39D6"/>
    <w:rsid w:val="00BF25FE"/>
    <w:rsid w:val="00C02C83"/>
    <w:rsid w:val="00C03131"/>
    <w:rsid w:val="00C15E9D"/>
    <w:rsid w:val="00C37042"/>
    <w:rsid w:val="00C664B1"/>
    <w:rsid w:val="00C721F1"/>
    <w:rsid w:val="00CA732E"/>
    <w:rsid w:val="00CC02F5"/>
    <w:rsid w:val="00D16127"/>
    <w:rsid w:val="00D26714"/>
    <w:rsid w:val="00D7637F"/>
    <w:rsid w:val="00D848A9"/>
    <w:rsid w:val="00E06822"/>
    <w:rsid w:val="00E23F6C"/>
    <w:rsid w:val="00E35EC5"/>
    <w:rsid w:val="00E559F1"/>
    <w:rsid w:val="00E843E0"/>
    <w:rsid w:val="00F23932"/>
    <w:rsid w:val="00F25F60"/>
    <w:rsid w:val="00F5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2A42B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A42BB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2A42BB"/>
    <w:pPr>
      <w:ind w:firstLine="709"/>
      <w:jc w:val="both"/>
    </w:pPr>
    <w:rPr>
      <w:szCs w:val="20"/>
    </w:rPr>
  </w:style>
  <w:style w:type="paragraph" w:styleId="a7">
    <w:name w:val="header"/>
    <w:basedOn w:val="a"/>
    <w:link w:val="a8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A42BB"/>
  </w:style>
  <w:style w:type="character" w:customStyle="1" w:styleId="apple-converted-space">
    <w:name w:val="apple-converted-space"/>
    <w:basedOn w:val="a0"/>
    <w:rsid w:val="002A42BB"/>
  </w:style>
  <w:style w:type="paragraph" w:styleId="a9">
    <w:name w:val="Plain Text"/>
    <w:basedOn w:val="a"/>
    <w:link w:val="aa"/>
    <w:rsid w:val="002A42BB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2A42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853D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853D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3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rsid w:val="0095656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956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35E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35E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rsid w:val="00E35EC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2A42B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A42BB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2A42BB"/>
    <w:pPr>
      <w:ind w:firstLine="709"/>
      <w:jc w:val="both"/>
    </w:pPr>
    <w:rPr>
      <w:szCs w:val="20"/>
    </w:rPr>
  </w:style>
  <w:style w:type="paragraph" w:styleId="a7">
    <w:name w:val="header"/>
    <w:basedOn w:val="a"/>
    <w:link w:val="a8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A42BB"/>
  </w:style>
  <w:style w:type="character" w:customStyle="1" w:styleId="apple-converted-space">
    <w:name w:val="apple-converted-space"/>
    <w:basedOn w:val="a0"/>
    <w:rsid w:val="002A42BB"/>
  </w:style>
  <w:style w:type="paragraph" w:styleId="a9">
    <w:name w:val="Plain Text"/>
    <w:basedOn w:val="a"/>
    <w:link w:val="aa"/>
    <w:rsid w:val="002A42BB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2A42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853D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853D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3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rsid w:val="0095656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956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35E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35E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rsid w:val="00E35EC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6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64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317494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11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9" w:color="A6A7A9"/>
                            <w:left w:val="dashed" w:sz="6" w:space="9" w:color="A6A7A9"/>
                            <w:bottom w:val="dashed" w:sz="6" w:space="9" w:color="A6A7A9"/>
                            <w:right w:val="dashed" w:sz="6" w:space="0" w:color="A6A7A9"/>
                          </w:divBdr>
                          <w:divsChild>
                            <w:div w:id="11116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10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02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D08E5-2E54-41A4-B9A0-2731225BC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Kurskenergo</Company>
  <LinksUpToDate>false</LinksUpToDate>
  <CharactersWithSpaces>7063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Дорохов Николай Васильевич</dc:creator>
  <cp:keywords/>
  <dc:description/>
  <cp:lastModifiedBy>Myagkih_KY</cp:lastModifiedBy>
  <cp:revision>6</cp:revision>
  <dcterms:created xsi:type="dcterms:W3CDTF">2012-02-03T07:28:00Z</dcterms:created>
  <dcterms:modified xsi:type="dcterms:W3CDTF">2012-03-23T11:43:00Z</dcterms:modified>
</cp:coreProperties>
</file>